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drawing>
          <wp:anchor distT="0" distB="0" distL="0" distR="114300" simplePos="0" relativeHeight="2" behindDoc="0" locked="0" layoutInCell="0" allowOverlap="1">
            <wp:simplePos x="0" y="0"/>
            <wp:positionH relativeFrom="column">
              <wp:posOffset>1951990</wp:posOffset>
            </wp:positionH>
            <wp:positionV relativeFrom="paragraph">
              <wp:posOffset>-374015</wp:posOffset>
            </wp:positionV>
            <wp:extent cx="2399665" cy="74803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tbl>
      <w:tblPr>
        <w:tblW w:w="10068" w:type="dxa"/>
        <w:jc w:val="start"/>
        <w:tblInd w:w="0" w:type="dxa"/>
        <w:tblLayout w:type="fixed"/>
        <w:tblCellMar>
          <w:top w:w="0" w:type="dxa"/>
          <w:start w:w="30" w:type="dxa"/>
          <w:bottom w:w="0" w:type="dxa"/>
          <w:end w:w="30" w:type="dxa"/>
        </w:tblCellMar>
      </w:tblPr>
      <w:tblGrid>
        <w:gridCol w:w="4507"/>
        <w:gridCol w:w="1025"/>
        <w:gridCol w:w="1140"/>
        <w:gridCol w:w="1177"/>
        <w:gridCol w:w="1259"/>
        <w:gridCol w:w="960"/>
      </w:tblGrid>
      <w:tr>
        <w:trPr>
          <w:trHeight w:val="371" w:hRule="atLeast"/>
        </w:trPr>
        <w:tc>
          <w:tcPr>
            <w:tcW w:w="4507" w:type="dxa"/>
            <w:tcBorders/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36"/>
                <w:szCs w:val="36"/>
              </w:rPr>
            </w:pPr>
            <w:r>
              <w:rPr>
                <w:rFonts w:ascii="Trebuchet MS" w:hAnsi="Trebuchet MS"/>
                <w:b/>
                <w:sz w:val="36"/>
                <w:szCs w:val="36"/>
              </w:rPr>
              <w:t>Annual Complaints Report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  <w:t xml:space="preserve"> </w:t>
            </w:r>
            <w:r>
              <w:rPr>
                <w:rFonts w:ascii="Trebuchet MS" w:hAnsi="Trebuchet MS"/>
                <w:sz w:val="28"/>
                <w:szCs w:val="28"/>
              </w:rPr>
              <w:t>2025-2026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  <w:t xml:space="preserve"> </w:t>
            </w:r>
            <w:r>
              <w:rPr>
                <w:rFonts w:ascii="Trebuchet MS" w:hAnsi="Trebuchet MS"/>
                <w:sz w:val="28"/>
                <w:szCs w:val="28"/>
              </w:rPr>
              <w:t>2026-2027</w:t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  <w:t xml:space="preserve">  </w:t>
            </w:r>
            <w:r>
              <w:rPr>
                <w:rFonts w:ascii="Trebuchet MS" w:hAnsi="Trebuchet MS"/>
                <w:sz w:val="28"/>
                <w:szCs w:val="28"/>
              </w:rPr>
              <w:t>2027-2028</w:t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  <w:t>2028-2029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  <w:t xml:space="preserve"> </w:t>
            </w:r>
            <w:r>
              <w:rPr>
                <w:rFonts w:ascii="Trebuchet MS" w:hAnsi="Trebuchet MS"/>
                <w:sz w:val="28"/>
                <w:szCs w:val="28"/>
              </w:rPr>
              <w:t>2029-2030</w:t>
            </w:r>
          </w:p>
        </w:tc>
      </w:tr>
      <w:tr>
        <w:trPr>
          <w:trHeight w:val="256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Part 1 – Summary Information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Total Brought Forward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1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Total New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3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Number Upheld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0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Number Partially Upheld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0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Number Not Upheld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4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Total Resolved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4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Total Carried Forward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0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Part 2 - Age of Patient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Age 0-19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0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Age 20-59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3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Age 60 and above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0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Age Unknown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0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Total New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3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Part 3 - Status of Complainant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Patient / Parent / Guardian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2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Carer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0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Other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1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Total New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3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Part 4 - Subject Area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Follow-up care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1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Inaccurate/Incorrect Records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1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Misdiagnosis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1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Total New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3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Part 5 - Staff Group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Other/No staff involved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1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Practitioner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2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Total New</w:t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3</w:t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center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  <w:tr>
        <w:trPr>
          <w:trHeight w:val="347" w:hRule="atLeast"/>
        </w:trPr>
        <w:tc>
          <w:tcPr>
            <w:tcW w:w="450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025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4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177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1259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tabs>
                <w:tab w:val="clear" w:pos="709"/>
              </w:tabs>
              <w:bidi w:val="0"/>
              <w:jc w:val="start"/>
              <w:rPr>
                <w:rFonts w:ascii="Liberation Sans" w:hAnsi="Liberation Sans"/>
              </w:rPr>
            </w:pPr>
            <w:r>
              <w:rPr>
                <w:rFonts w:ascii="Trebuchet MS" w:hAnsi="Trebuchet MS"/>
                <w:sz w:val="28"/>
                <w:szCs w:val="28"/>
              </w:rPr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rebuchet MS">
    <w:charset w:val="01"/>
    <w:family w:val="swiss"/>
    <w:pitch w:val="variable"/>
  </w:font>
  <w:font w:name="Liberation Sans">
    <w:altName w:val="Arial"/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GB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LibreOffice/26.2.4.2$Windows_X86_64 LibreOffice_project/0229ac93fcf0d7cbc6376066c6f35021cef002dc</Application>
  <AppVersion>15.0000</AppVersion>
  <Pages>1</Pages>
  <Words>109</Words>
  <Characters>485</Characters>
  <CharactersWithSpaces>543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2026-07-30T11:45:13Z</dcterms:created>
  <dc:creator/>
  <dc:description/>
  <dc:language>en-GB</dc:language>
  <cp:lastModifiedBy/>
  <dcterms:modified xsi:type="dcterms:W3CDTF">2026-07-30T11:53:16Z</dcterms:modified>
  <cp:revision>3</cp:revision>
  <dc:subject/>
  <dc:title/>
</cp:coreProperties>
</file>