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AutoHyphens w:val="true"/>
        <w:bidi w:val="0"/>
        <w:spacing w:lineRule="auto" w:line="240" w:before="0" w:after="0"/>
        <w:ind w:hanging="0" w:start="227" w:end="0"/>
        <w:jc w:val="start"/>
        <w:rPr>
          <w:rFonts w:ascii="Times New Roman" w:hAnsi="Times New Roman"/>
          <w:sz w:val="60"/>
        </w:rPr>
      </w:pPr>
      <w:r>
        <w:rPr>
          <w:rFonts w:ascii="Times New Roman" w:hAnsi="Times New Roman"/>
          <w:sz w:val="60"/>
        </w:rPr>
        <w:t xml:space="preserve">                                </w:t>
      </w:r>
      <w:r>
        <w:drawing>
          <wp:anchor distT="0" distB="0" distL="0" distR="114300" simplePos="0" relativeHeight="5" behindDoc="1" locked="0" layoutInCell="0" allowOverlap="1">
            <wp:simplePos x="0" y="0"/>
            <wp:positionH relativeFrom="column">
              <wp:posOffset>2190750</wp:posOffset>
            </wp:positionH>
            <wp:positionV relativeFrom="paragraph">
              <wp:posOffset>-196850</wp:posOffset>
            </wp:positionV>
            <wp:extent cx="1996440" cy="622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996440" cy="622300"/>
                    </a:xfrm>
                    <a:prstGeom prst="rect">
                      <a:avLst/>
                    </a:prstGeom>
                    <a:noFill/>
                  </pic:spPr>
                </pic:pic>
              </a:graphicData>
            </a:graphic>
          </wp:anchor>
        </w:drawing>
      </w:r>
      <w:r>
        <w:rPr>
          <w:rFonts w:ascii="Times New Roman" w:hAnsi="Times New Roman"/>
          <w:sz w:val="60"/>
        </w:rPr>
        <w:t xml:space="preserve">            </w:t>
      </w:r>
    </w:p>
    <w:p>
      <w:pPr>
        <w:pStyle w:val="Title"/>
        <w:spacing w:lineRule="auto" w:line="240" w:before="114" w:after="114"/>
        <w:ind w:hanging="0" w:start="0" w:end="0"/>
        <w:rPr/>
      </w:pPr>
      <w:r>
        <w:rPr>
          <w:rFonts w:ascii="Trebuchet MS" w:hAnsi="Trebuchet MS"/>
          <w:b/>
          <w:bCs/>
          <w:color w:val="00A933"/>
          <w:spacing w:val="-5"/>
          <w:w w:val="85"/>
          <w:sz w:val="40"/>
          <w:szCs w:val="40"/>
        </w:rPr>
        <w:t xml:space="preserve">    </w:t>
      </w:r>
      <w:r>
        <w:rPr>
          <w:rFonts w:ascii="Trebuchet MS" w:hAnsi="Trebuchet MS"/>
          <w:b/>
          <w:bCs/>
          <w:color w:val="00A933"/>
          <w:spacing w:val="-5"/>
          <w:w w:val="85"/>
          <w:sz w:val="40"/>
          <w:szCs w:val="40"/>
        </w:rPr>
        <w:t>Patient Participation Group (PPG)</w:t>
      </w:r>
    </w:p>
    <w:p>
      <w:pPr>
        <w:pStyle w:val="Normal"/>
        <w:tabs>
          <w:tab w:val="clear" w:pos="720"/>
          <w:tab w:val="left" w:pos="9940" w:leader="none"/>
        </w:tabs>
        <w:spacing w:lineRule="auto" w:line="240" w:before="0" w:after="0"/>
        <w:ind w:hanging="0" w:start="390" w:end="0"/>
        <w:jc w:val="start"/>
        <w:rPr>
          <w:rFonts w:ascii="Trebuchet MS" w:hAnsi="Trebuchet MS"/>
          <w:sz w:val="32"/>
          <w:szCs w:val="32"/>
        </w:rPr>
      </w:pPr>
      <w:r>
        <w:rPr>
          <w:b/>
          <w:color w:val="FF8000"/>
          <w:spacing w:val="-2"/>
          <w:sz w:val="32"/>
          <w:szCs w:val="32"/>
        </w:rPr>
        <w:t>PPG Member: Role Description</w:t>
      </w:r>
    </w:p>
    <w:p>
      <w:pPr>
        <w:pStyle w:val="Normal"/>
        <w:tabs>
          <w:tab w:val="clear" w:pos="720"/>
          <w:tab w:val="left" w:pos="9940" w:leader="none"/>
        </w:tabs>
        <w:spacing w:lineRule="auto" w:line="240" w:before="0" w:after="0"/>
        <w:ind w:hanging="0" w:start="390" w:end="0"/>
        <w:jc w:val="start"/>
        <w:rPr>
          <w:rFonts w:ascii="Trebuchet MS" w:hAnsi="Trebuchet MS"/>
          <w:sz w:val="32"/>
          <w:szCs w:val="32"/>
        </w:rPr>
      </w:pPr>
      <w:r>
        <w:rPr>
          <w:sz w:val="32"/>
          <w:szCs w:val="32"/>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460" w:right="740" w:gutter="0" w:header="0" w:top="680" w:footer="650" w:bottom="840"/>
          <w:pgNumType w:fmt="decimal"/>
          <w:formProt w:val="false"/>
          <w:textDirection w:val="lrTb"/>
          <w:docGrid w:type="default" w:linePitch="100" w:charSpace="0"/>
        </w:sectPr>
      </w:pPr>
    </w:p>
    <w:p>
      <w:pPr>
        <w:pStyle w:val="Heading2"/>
        <w:keepNext w:val="true"/>
        <w:widowControl w:val="false"/>
        <w:tabs>
          <w:tab w:val="clear" w:pos="720"/>
          <w:tab w:val="left" w:pos="671" w:leader="none"/>
          <w:tab w:val="left" w:pos="673" w:leader="none"/>
        </w:tabs>
        <w:suppressAutoHyphens w:val="true"/>
        <w:bidi w:val="0"/>
        <w:spacing w:lineRule="auto" w:line="247" w:before="0" w:after="54"/>
        <w:ind w:hanging="0" w:start="0" w:end="0"/>
        <w:jc w:val="start"/>
        <w:rPr>
          <w:rFonts w:ascii="Trebuchet MS" w:hAnsi="Trebuchet MS" w:eastAsia="Trebuchet MS" w:cs="Trebuchet MS"/>
          <w:b/>
          <w:bCs/>
          <w:color w:val="00A933"/>
          <w:sz w:val="24"/>
          <w:szCs w:val="24"/>
        </w:rPr>
      </w:pPr>
      <w:r>
        <w:rPr>
          <w:rFonts w:eastAsia="Trebuchet MS" w:cs="Trebuchet MS" w:ascii="Trebuchet MS" w:hAnsi="Trebuchet MS"/>
          <w:b/>
          <w:bCs/>
          <w:color w:val="00A933"/>
          <w:sz w:val="24"/>
          <w:szCs w:val="24"/>
        </w:rPr>
        <w:t>Purpose of Role:</w:t>
      </w:r>
    </w:p>
    <w:p>
      <w:pPr>
        <w:pStyle w:val="BodyText"/>
        <w:tabs>
          <w:tab w:val="clear" w:pos="720"/>
          <w:tab w:val="left" w:pos="671" w:leader="none"/>
          <w:tab w:val="left" w:pos="673" w:leader="none"/>
        </w:tabs>
        <w:spacing w:lineRule="auto" w:line="247" w:before="0" w:after="0"/>
        <w:ind w:hanging="0" w:start="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 xml:space="preserve">To work collaboratively with </w:t>
      </w:r>
      <w:r>
        <w:rPr>
          <w:b w:val="false"/>
          <w:i w:val="false"/>
          <w:caps w:val="false"/>
          <w:smallCaps w:val="false"/>
          <w:color w:val="212B32"/>
          <w:spacing w:val="0"/>
          <w:sz w:val="24"/>
          <w:szCs w:val="24"/>
        </w:rPr>
        <w:t>South Brent Health Centre</w:t>
      </w:r>
      <w:r>
        <w:rPr>
          <w:b w:val="false"/>
          <w:i w:val="false"/>
          <w:caps w:val="false"/>
          <w:smallCaps w:val="false"/>
          <w:color w:val="212B32"/>
          <w:spacing w:val="0"/>
          <w:sz w:val="24"/>
          <w:szCs w:val="24"/>
        </w:rPr>
        <w:t xml:space="preserve"> and other PPG members to ensure that the patient voice is heard, helping to improve services, promote health and wellbeing, and strengthen communication between the </w:t>
      </w:r>
      <w:r>
        <w:rPr>
          <w:b w:val="false"/>
          <w:i w:val="false"/>
          <w:caps w:val="false"/>
          <w:smallCaps w:val="false"/>
          <w:color w:val="212B32"/>
          <w:spacing w:val="0"/>
          <w:sz w:val="24"/>
          <w:szCs w:val="24"/>
        </w:rPr>
        <w:t>Health Centre</w:t>
      </w:r>
      <w:r>
        <w:rPr>
          <w:b w:val="false"/>
          <w:i w:val="false"/>
          <w:caps w:val="false"/>
          <w:smallCaps w:val="false"/>
          <w:color w:val="212B32"/>
          <w:spacing w:val="0"/>
          <w:sz w:val="24"/>
          <w:szCs w:val="24"/>
        </w:rPr>
        <w:t xml:space="preserve"> and its patients.</w:t>
      </w:r>
    </w:p>
    <w:p>
      <w:pPr>
        <w:pStyle w:val="Heading2"/>
        <w:keepNext w:val="true"/>
        <w:widowControl w:val="false"/>
        <w:tabs>
          <w:tab w:val="clear" w:pos="720"/>
          <w:tab w:val="left" w:pos="671" w:leader="none"/>
          <w:tab w:val="left" w:pos="673" w:leader="none"/>
        </w:tabs>
        <w:suppressAutoHyphens w:val="true"/>
        <w:bidi w:val="0"/>
        <w:spacing w:lineRule="auto" w:line="247" w:before="0" w:after="0"/>
        <w:ind w:hanging="0" w:start="397" w:end="0"/>
        <w:jc w:val="start"/>
        <w:rPr>
          <w:rFonts w:ascii="Trebuchet MS" w:hAnsi="Trebuchet MS" w:eastAsia="Trebuchet MS" w:cs="Trebuchet MS"/>
          <w:b w:val="false"/>
          <w:i w:val="false"/>
          <w:caps w:val="false"/>
          <w:smallCaps w:val="false"/>
          <w:color w:val="212B32"/>
          <w:spacing w:val="0"/>
          <w:sz w:val="24"/>
          <w:szCs w:val="24"/>
        </w:rPr>
      </w:pPr>
      <w:r>
        <w:rPr>
          <w:rFonts w:eastAsia="Trebuchet MS" w:cs="Trebuchet MS" w:ascii="Trebuchet MS" w:hAnsi="Trebuchet MS"/>
          <w:b w:val="false"/>
          <w:i w:val="false"/>
          <w:caps w:val="false"/>
          <w:smallCaps w:val="false"/>
          <w:color w:val="212B32"/>
          <w:spacing w:val="0"/>
          <w:sz w:val="24"/>
          <w:szCs w:val="24"/>
        </w:rPr>
      </w:r>
    </w:p>
    <w:p>
      <w:pPr>
        <w:pStyle w:val="Heading2"/>
        <w:tabs>
          <w:tab w:val="clear" w:pos="720"/>
          <w:tab w:val="left" w:pos="671" w:leader="none"/>
          <w:tab w:val="left" w:pos="673" w:leader="none"/>
        </w:tabs>
        <w:spacing w:lineRule="auto" w:line="247" w:before="0" w:after="54"/>
        <w:ind w:hanging="0" w:start="0" w:end="0"/>
        <w:rPr>
          <w:rFonts w:ascii="Trebuchet MS" w:hAnsi="Trebuchet MS" w:eastAsia="Trebuchet MS" w:cs="Trebuchet MS"/>
          <w:b/>
          <w:bCs/>
          <w:i w:val="false"/>
          <w:caps w:val="false"/>
          <w:smallCaps w:val="false"/>
          <w:color w:val="00A933"/>
          <w:spacing w:val="0"/>
          <w:sz w:val="24"/>
          <w:szCs w:val="24"/>
        </w:rPr>
      </w:pPr>
      <w:r>
        <w:rPr>
          <w:rFonts w:eastAsia="Trebuchet MS" w:cs="Trebuchet MS" w:ascii="Trebuchet MS" w:hAnsi="Trebuchet MS"/>
          <w:b/>
          <w:bCs/>
          <w:i w:val="false"/>
          <w:caps w:val="false"/>
          <w:smallCaps w:val="false"/>
          <w:color w:val="00A933"/>
          <w:spacing w:val="0"/>
          <w:sz w:val="24"/>
          <w:szCs w:val="24"/>
        </w:rPr>
        <w:t>Key Responsibilities:</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Attend regular PPG meetings (usually quarterly with some working group or other ad hoc meetings as needed).</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 xml:space="preserve">Act as a ‘critical friend’ by offering constructive feedback and suggestions to the </w:t>
      </w:r>
      <w:r>
        <w:rPr>
          <w:b w:val="false"/>
          <w:i w:val="false"/>
          <w:caps w:val="false"/>
          <w:smallCaps w:val="false"/>
          <w:color w:val="212B32"/>
          <w:spacing w:val="0"/>
          <w:sz w:val="24"/>
          <w:szCs w:val="24"/>
        </w:rPr>
        <w:t>Health Centre</w:t>
      </w:r>
      <w:r>
        <w:rPr>
          <w:b w:val="false"/>
          <w:i w:val="false"/>
          <w:caps w:val="false"/>
          <w:smallCaps w:val="false"/>
          <w:color w:val="212B32"/>
          <w:spacing w:val="0"/>
          <w:sz w:val="24"/>
          <w:szCs w:val="24"/>
        </w:rPr>
        <w:t>.</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Help identify areas for service improvement based on patient experience.</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Contribute to and support patient surveys and feedback initiatives.</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Assist in promoting health campaigns and local health initiatives within the community.</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Represent the views of the wider patient population – not just personal views.</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Maintain confidentiality and respect the privacy of patients and staff at all times.</w:t>
      </w:r>
    </w:p>
    <w:p>
      <w:pPr>
        <w:pStyle w:val="BodyText"/>
        <w:numPr>
          <w:ilvl w:val="0"/>
          <w:numId w:val="1"/>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Promote equality and diversity by ensuring that all voices within the community are considered.</w:t>
      </w:r>
    </w:p>
    <w:p>
      <w:pPr>
        <w:pStyle w:val="BodyText"/>
        <w:widowControl w:val="false"/>
        <w:numPr>
          <w:ilvl w:val="0"/>
          <w:numId w:val="1"/>
        </w:numPr>
        <w:tabs>
          <w:tab w:val="clear" w:pos="720"/>
          <w:tab w:val="left" w:pos="671" w:leader="none"/>
          <w:tab w:val="left" w:pos="673" w:leader="none"/>
        </w:tabs>
        <w:suppressAutoHyphens w:val="true"/>
        <w:bidi w:val="0"/>
        <w:spacing w:lineRule="auto" w:line="247" w:before="0" w:after="0"/>
        <w:ind w:hanging="340" w:start="737" w:end="-170"/>
        <w:jc w:val="start"/>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 xml:space="preserve">Help develop and support </w:t>
      </w:r>
      <w:r>
        <w:rPr>
          <w:b w:val="false"/>
          <w:i w:val="false"/>
          <w:caps w:val="false"/>
          <w:smallCaps w:val="false"/>
          <w:color w:val="212B32"/>
          <w:spacing w:val="0"/>
          <w:sz w:val="24"/>
          <w:szCs w:val="24"/>
        </w:rPr>
        <w:t>Health Centre</w:t>
      </w:r>
      <w:r>
        <w:rPr>
          <w:b w:val="false"/>
          <w:i w:val="false"/>
          <w:caps w:val="false"/>
          <w:smallCaps w:val="false"/>
          <w:color w:val="212B32"/>
          <w:spacing w:val="0"/>
          <w:sz w:val="24"/>
          <w:szCs w:val="24"/>
        </w:rPr>
        <w:t xml:space="preserve"> events, newsletters, or other patient communications.</w:t>
      </w:r>
    </w:p>
    <w:p>
      <w:pPr>
        <w:pStyle w:val="BodyText"/>
        <w:numPr>
          <w:ilvl w:val="0"/>
          <w:numId w:val="0"/>
        </w:numPr>
        <w:tabs>
          <w:tab w:val="clear" w:pos="720"/>
          <w:tab w:val="left" w:pos="671" w:leader="none"/>
          <w:tab w:val="left" w:pos="673" w:leader="none"/>
        </w:tabs>
        <w:spacing w:lineRule="auto" w:line="247" w:before="0" w:after="0"/>
        <w:ind w:hanging="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r>
    </w:p>
    <w:p>
      <w:pPr>
        <w:pStyle w:val="Heading2"/>
        <w:tabs>
          <w:tab w:val="clear" w:pos="720"/>
          <w:tab w:val="left" w:pos="671" w:leader="none"/>
          <w:tab w:val="left" w:pos="673" w:leader="none"/>
        </w:tabs>
        <w:spacing w:lineRule="auto" w:line="247" w:before="0" w:after="54"/>
        <w:ind w:hanging="0" w:start="0" w:end="0"/>
        <w:rPr>
          <w:rFonts w:ascii="Trebuchet MS" w:hAnsi="Trebuchet MS" w:eastAsia="Trebuchet MS" w:cs="Trebuchet MS"/>
          <w:b/>
          <w:bCs/>
          <w:i w:val="false"/>
          <w:caps w:val="false"/>
          <w:smallCaps w:val="false"/>
          <w:color w:val="00A933"/>
          <w:spacing w:val="0"/>
          <w:sz w:val="24"/>
          <w:szCs w:val="24"/>
        </w:rPr>
      </w:pPr>
      <w:r>
        <w:rPr>
          <w:rFonts w:eastAsia="Trebuchet MS" w:cs="Trebuchet MS" w:ascii="Trebuchet MS" w:hAnsi="Trebuchet MS"/>
          <w:b/>
          <w:bCs/>
          <w:i w:val="false"/>
          <w:caps w:val="false"/>
          <w:smallCaps w:val="false"/>
          <w:color w:val="00A933"/>
          <w:spacing w:val="0"/>
          <w:sz w:val="24"/>
          <w:szCs w:val="24"/>
        </w:rPr>
        <w:t>Person Specification – Skills &amp; Attributes:</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Good communication and listening skills</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Ability to work as part of a team</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Open-minded, non-judgmental, and respectful of diverse views</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Reliable and able to commit time for meetings and occasional activities</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Basic understanding of the role of general practice and the NHS (support provided if needed)</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Willingness to act in the interest of all patients, not just personal issues</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Maintains confidentiality and handles sensitive information appropriately</w:t>
      </w:r>
    </w:p>
    <w:p>
      <w:pPr>
        <w:pStyle w:val="BodyText"/>
        <w:numPr>
          <w:ilvl w:val="0"/>
          <w:numId w:val="2"/>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Basic IT skills – for accessing emails, joining virtual meetings, or reviewing documents</w:t>
      </w:r>
    </w:p>
    <w:p>
      <w:pPr>
        <w:pStyle w:val="Heading2"/>
        <w:tabs>
          <w:tab w:val="clear" w:pos="720"/>
          <w:tab w:val="left" w:pos="671" w:leader="none"/>
          <w:tab w:val="left" w:pos="673" w:leader="none"/>
        </w:tabs>
        <w:spacing w:lineRule="auto" w:line="247" w:before="0" w:after="54"/>
        <w:ind w:hanging="0" w:start="0" w:end="0"/>
        <w:rPr>
          <w:rFonts w:ascii="Trebuchet MS" w:hAnsi="Trebuchet MS" w:eastAsia="Trebuchet MS" w:cs="Trebuchet MS"/>
          <w:b w:val="false"/>
          <w:i w:val="false"/>
          <w:caps w:val="false"/>
          <w:smallCaps w:val="false"/>
          <w:color w:val="212B32"/>
          <w:spacing w:val="0"/>
          <w:sz w:val="24"/>
          <w:szCs w:val="24"/>
        </w:rPr>
      </w:pPr>
      <w:r>
        <w:rPr>
          <w:rFonts w:eastAsia="Trebuchet MS" w:cs="Trebuchet MS" w:ascii="Trebuchet MS" w:hAnsi="Trebuchet MS"/>
          <w:b w:val="false"/>
          <w:i w:val="false"/>
          <w:caps w:val="false"/>
          <w:smallCaps w:val="false"/>
          <w:color w:val="212B32"/>
          <w:spacing w:val="0"/>
          <w:sz w:val="24"/>
          <w:szCs w:val="24"/>
        </w:rPr>
      </w:r>
    </w:p>
    <w:p>
      <w:pPr>
        <w:pStyle w:val="Heading2"/>
        <w:tabs>
          <w:tab w:val="clear" w:pos="720"/>
          <w:tab w:val="left" w:pos="671" w:leader="none"/>
          <w:tab w:val="left" w:pos="673" w:leader="none"/>
        </w:tabs>
        <w:spacing w:lineRule="auto" w:line="247" w:before="57" w:after="57"/>
        <w:ind w:hanging="0" w:start="0" w:end="0"/>
        <w:rPr>
          <w:rFonts w:ascii="Trebuchet MS" w:hAnsi="Trebuchet MS" w:eastAsia="Trebuchet MS" w:cs="Trebuchet MS"/>
          <w:b/>
          <w:bCs/>
          <w:i w:val="false"/>
          <w:caps w:val="false"/>
          <w:smallCaps w:val="false"/>
          <w:color w:val="00A933"/>
          <w:spacing w:val="0"/>
          <w:sz w:val="24"/>
          <w:szCs w:val="24"/>
        </w:rPr>
      </w:pPr>
      <w:r>
        <w:rPr>
          <w:rFonts w:eastAsia="Trebuchet MS" w:cs="Trebuchet MS" w:ascii="Trebuchet MS" w:hAnsi="Trebuchet MS"/>
          <w:b/>
          <w:bCs/>
          <w:i w:val="false"/>
          <w:caps w:val="false"/>
          <w:smallCaps w:val="false"/>
          <w:color w:val="00A933"/>
          <w:spacing w:val="0"/>
          <w:sz w:val="24"/>
          <w:szCs w:val="24"/>
        </w:rPr>
        <w:t>Time Commitment:</w:t>
      </w:r>
    </w:p>
    <w:p>
      <w:pPr>
        <w:pStyle w:val="BodyText"/>
        <w:numPr>
          <w:ilvl w:val="0"/>
          <w:numId w:val="3"/>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Typically 4 meetings per year (some preparation before meetings will be necessary) with occasional additional meetings (in person or online)</w:t>
      </w:r>
    </w:p>
    <w:p>
      <w:pPr>
        <w:pStyle w:val="BodyText"/>
        <w:numPr>
          <w:ilvl w:val="0"/>
          <w:numId w:val="3"/>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Depending on your role you will need to spend time researching, meeting with other organisations (in person or by phone or online) or working with other PPG members or Practice staff.</w:t>
      </w:r>
    </w:p>
    <w:p>
      <w:pPr>
        <w:pStyle w:val="BodyText"/>
        <w:numPr>
          <w:ilvl w:val="0"/>
          <w:numId w:val="3"/>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Occasional support for events, surveys, or patient communications</w:t>
      </w:r>
    </w:p>
    <w:p>
      <w:pPr>
        <w:pStyle w:val="BodyText"/>
        <w:numPr>
          <w:ilvl w:val="0"/>
          <w:numId w:val="0"/>
        </w:numPr>
        <w:tabs>
          <w:tab w:val="clear" w:pos="720"/>
          <w:tab w:val="left" w:pos="671" w:leader="none"/>
          <w:tab w:val="left" w:pos="673" w:leader="none"/>
        </w:tabs>
        <w:spacing w:lineRule="auto" w:line="247" w:before="0" w:after="0"/>
        <w:ind w:hanging="0" w:start="0" w:end="0"/>
        <w:rPr>
          <w:rFonts w:ascii="Trebuchet MS" w:hAnsi="Trebuchet MS" w:eastAsia="Trebuchet MS" w:cs="Trebuchet MS"/>
          <w:b w:val="false"/>
          <w:i w:val="false"/>
          <w:caps w:val="false"/>
          <w:smallCaps w:val="false"/>
          <w:color w:val="212B32"/>
          <w:spacing w:val="0"/>
          <w:sz w:val="24"/>
          <w:szCs w:val="24"/>
        </w:rPr>
      </w:pPr>
      <w:r>
        <w:rPr>
          <w:rFonts w:eastAsia="Trebuchet MS" w:cs="Trebuchet MS"/>
          <w:b w:val="false"/>
          <w:i w:val="false"/>
          <w:caps w:val="false"/>
          <w:smallCaps w:val="false"/>
          <w:color w:val="212B32"/>
          <w:spacing w:val="0"/>
          <w:sz w:val="24"/>
          <w:szCs w:val="24"/>
        </w:rPr>
      </w:r>
    </w:p>
    <w:p>
      <w:pPr>
        <w:pStyle w:val="BodyText"/>
        <w:numPr>
          <w:ilvl w:val="0"/>
          <w:numId w:val="0"/>
        </w:numPr>
        <w:tabs>
          <w:tab w:val="clear" w:pos="720"/>
          <w:tab w:val="left" w:pos="671" w:leader="none"/>
          <w:tab w:val="left" w:pos="673" w:leader="none"/>
        </w:tabs>
        <w:spacing w:lineRule="auto" w:line="240" w:before="114" w:after="114"/>
        <w:ind w:hanging="0" w:start="0" w:end="0"/>
        <w:rPr>
          <w:rFonts w:ascii="Trebuchet MS" w:hAnsi="Trebuchet MS" w:eastAsia="Trebuchet MS" w:cs="Trebuchet MS"/>
          <w:b/>
          <w:bCs/>
          <w:i w:val="false"/>
          <w:caps w:val="false"/>
          <w:smallCaps w:val="false"/>
          <w:color w:val="00A933"/>
          <w:spacing w:val="0"/>
          <w:sz w:val="24"/>
          <w:szCs w:val="24"/>
        </w:rPr>
      </w:pPr>
      <w:r>
        <w:rPr>
          <w:rFonts w:eastAsia="Trebuchet MS" w:cs="Trebuchet MS"/>
          <w:b/>
          <w:bCs/>
          <w:i w:val="false"/>
          <w:caps w:val="false"/>
          <w:smallCaps w:val="false"/>
          <w:color w:val="00A933"/>
          <w:spacing w:val="0"/>
          <w:sz w:val="24"/>
          <w:szCs w:val="24"/>
        </w:rPr>
        <w:t>Training &amp; Support:</w:t>
      </w:r>
    </w:p>
    <w:p>
      <w:pPr>
        <w:pStyle w:val="BodyText"/>
        <w:numPr>
          <w:ilvl w:val="0"/>
          <w:numId w:val="3"/>
        </w:numPr>
        <w:tabs>
          <w:tab w:val="clear" w:pos="720"/>
          <w:tab w:val="left" w:pos="671" w:leader="none"/>
          <w:tab w:val="left" w:pos="673" w:leader="none"/>
        </w:tabs>
        <w:spacing w:lineRule="auto" w:line="247" w:before="0" w:after="0"/>
        <w:ind w:hanging="360" w:start="720" w:end="0"/>
        <w:rPr>
          <w:rFonts w:ascii="Trebuchet MS" w:hAnsi="Trebuchet MS"/>
          <w:b w:val="false"/>
          <w:i w:val="false"/>
          <w:caps w:val="false"/>
          <w:smallCaps w:val="false"/>
          <w:color w:val="212B32"/>
          <w:spacing w:val="0"/>
          <w:sz w:val="24"/>
          <w:szCs w:val="24"/>
        </w:rPr>
      </w:pPr>
      <w:r>
        <w:rPr>
          <w:b w:val="false"/>
          <w:i w:val="false"/>
          <w:caps w:val="false"/>
          <w:smallCaps w:val="false"/>
          <w:color w:val="212B32"/>
          <w:spacing w:val="0"/>
          <w:sz w:val="24"/>
          <w:szCs w:val="24"/>
        </w:rPr>
        <w:t>Induction provided for new members and ongoing support from other PPG members.</w:t>
      </w:r>
    </w:p>
    <w:p>
      <w:pPr>
        <w:sectPr>
          <w:type w:val="continuous"/>
          <w:pgSz w:w="11906" w:h="16838"/>
          <w:pgMar w:left="460" w:right="740" w:gutter="0" w:header="0" w:top="680" w:footer="650" w:bottom="840"/>
          <w:formProt w:val="false"/>
          <w:textDirection w:val="lrTb"/>
          <w:docGrid w:type="default" w:linePitch="100" w:charSpace="0"/>
        </w:sectPr>
      </w:pPr>
    </w:p>
    <w:p>
      <w:pPr>
        <w:pStyle w:val="ListParagraph"/>
        <w:numPr>
          <w:ilvl w:val="0"/>
          <w:numId w:val="0"/>
        </w:numPr>
        <w:tabs>
          <w:tab w:val="clear" w:pos="720"/>
          <w:tab w:val="left" w:pos="671" w:leader="none"/>
          <w:tab w:val="left" w:pos="673" w:leader="none"/>
        </w:tabs>
        <w:spacing w:lineRule="auto" w:line="247" w:before="116" w:after="0"/>
        <w:ind w:hanging="0" w:start="389" w:end="760"/>
        <w:jc w:val="start"/>
        <w:rPr/>
      </w:pPr>
      <w:r>
        <w:rPr/>
      </w:r>
    </w:p>
    <w:sectPr>
      <w:type w:val="continuous"/>
      <w:pgSz w:w="11906" w:h="16838"/>
      <w:pgMar w:left="460" w:right="740" w:gutter="0" w:header="0" w:top="680" w:footer="650" w:bottom="8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rebuchet MS">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Arial MT">
    <w:charset w:val="00" w:characterSet="windows-1252"/>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2" behindDoc="1" locked="0" layoutInCell="0" allowOverlap="1">
              <wp:simplePos x="0" y="0"/>
              <wp:positionH relativeFrom="page">
                <wp:posOffset>7020560</wp:posOffset>
              </wp:positionH>
              <wp:positionV relativeFrom="page">
                <wp:posOffset>10338435</wp:posOffset>
              </wp:positionV>
              <wp:extent cx="230505" cy="175895"/>
              <wp:effectExtent l="0" t="0" r="0" b="0"/>
              <wp:wrapNone/>
              <wp:docPr id="2" name="Textbox 5"/>
              <a:graphic xmlns:a="http://schemas.openxmlformats.org/drawingml/2006/main">
                <a:graphicData uri="http://schemas.microsoft.com/office/word/2010/wordprocessingShape">
                  <wps:wsp>
                    <wps:cNvSpPr/>
                    <wps:spPr>
                      <a:xfrm>
                        <a:off x="0" y="0"/>
                        <a:ext cx="230400" cy="176040"/>
                      </a:xfrm>
                      <a:prstGeom prst="rect">
                        <a:avLst/>
                      </a:prstGeom>
                      <a:noFill/>
                      <a:ln w="0">
                        <a:noFill/>
                      </a:ln>
                    </wps:spPr>
                    <wps:style>
                      <a:lnRef idx="0"/>
                      <a:fillRef idx="0"/>
                      <a:effectRef idx="0"/>
                      <a:fontRef idx="minor"/>
                    </wps:style>
                    <wps:txbx>
                      <w:txbxContent>
                        <w:p>
                          <w:pPr>
                            <w:pStyle w:val="FrameContents"/>
                            <w:spacing w:before="19" w:after="0"/>
                            <w:ind w:hanging="0" w:start="60" w:end="0"/>
                            <w:jc w:val="start"/>
                            <w:rPr>
                              <w:b/>
                              <w:sz w:val="20"/>
                            </w:rPr>
                          </w:pPr>
                          <w:r>
                            <w:rPr>
                              <w:b/>
                              <w:color w:val="FFFFFF"/>
                              <w:spacing w:val="-5"/>
                              <w:sz w:val="20"/>
                            </w:rPr>
                            <w:fldChar w:fldCharType="begin"/>
                          </w:r>
                          <w:r>
                            <w:rPr>
                              <w:b/>
                              <w:color w:val="FFFFFF"/>
                              <w:spacing w:val="-5"/>
                              <w:sz w:val="20"/>
                            </w:rPr>
                            <w:instrText xml:space="preserve"> PAGE </w:instrText>
                          </w:r>
                          <w:r>
                            <w:rPr>
                              <w:b/>
                              <w:color w:val="FFFFFF"/>
                              <w:spacing w:val="-5"/>
                              <w:sz w:val="20"/>
                            </w:rPr>
                            <w:fldChar w:fldCharType="separate"/>
                          </w:r>
                          <w:r>
                            <w:rPr>
                              <w:b/>
                              <w:color w:val="FFFFFF"/>
                              <w:spacing w:val="-5"/>
                              <w:sz w:val="20"/>
                            </w:rPr>
                            <w:t>1</w:t>
                          </w:r>
                          <w:r>
                            <w:rPr>
                              <w:b/>
                              <w:color w:val="FFFFFF"/>
                              <w:spacing w:val="-5"/>
                              <w:sz w:val="20"/>
                            </w:rPr>
                            <w:fldChar w:fldCharType="end"/>
                          </w:r>
                        </w:p>
                      </w:txbxContent>
                    </wps:txbx>
                    <wps:bodyPr lIns="0" rIns="0" tIns="0" bIns="0" anchor="t">
                      <a:noAutofit/>
                    </wps:bodyPr>
                  </wps:wsp>
                </a:graphicData>
              </a:graphic>
            </wp:anchor>
          </w:drawing>
        </mc:Choice>
        <mc:Fallback>
          <w:pict>
            <v:rect id="shape_0" stroked="f" o:allowincell="f" style="position:absolute;margin-left:552.8pt;margin-top:814.05pt;width:18.1pt;height:13.8pt;mso-wrap-style:square;v-text-anchor:top;mso-position-horizontal-relative:page;mso-position-vertical-relative:page">
              <v:fill o:detectmouseclick="t" on="false"/>
              <v:stroke color="#3465a4" joinstyle="round" endcap="flat"/>
              <v:textbox>
                <w:txbxContent>
                  <w:p>
                    <w:pPr>
                      <w:pStyle w:val="FrameContents"/>
                      <w:spacing w:before="19" w:after="0"/>
                      <w:ind w:hanging="0" w:start="60" w:end="0"/>
                      <w:jc w:val="start"/>
                      <w:rPr>
                        <w:b/>
                        <w:sz w:val="20"/>
                      </w:rPr>
                    </w:pPr>
                    <w:r>
                      <w:rPr>
                        <w:b/>
                        <w:color w:val="FFFFFF"/>
                        <w:spacing w:val="-5"/>
                        <w:sz w:val="20"/>
                      </w:rPr>
                      <w:fldChar w:fldCharType="begin"/>
                    </w:r>
                    <w:r>
                      <w:rPr>
                        <w:b/>
                        <w:color w:val="FFFFFF"/>
                        <w:spacing w:val="-5"/>
                        <w:sz w:val="20"/>
                      </w:rPr>
                      <w:instrText xml:space="preserve"> PAGE </w:instrText>
                    </w:r>
                    <w:r>
                      <w:rPr>
                        <w:b/>
                        <w:color w:val="FFFFFF"/>
                        <w:spacing w:val="-5"/>
                        <w:sz w:val="20"/>
                      </w:rPr>
                      <w:fldChar w:fldCharType="separate"/>
                    </w:r>
                    <w:r>
                      <w:rPr>
                        <w:b/>
                        <w:color w:val="FFFFFF"/>
                        <w:spacing w:val="-5"/>
                        <w:sz w:val="20"/>
                      </w:rPr>
                      <w:t>1</w:t>
                    </w:r>
                    <w:r>
                      <w:rPr>
                        <w:b/>
                        <w:color w:val="FFFFFF"/>
                        <w:spacing w:val="-5"/>
                        <w:sz w:val="2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2" behindDoc="1" locked="0" layoutInCell="0" allowOverlap="1">
              <wp:simplePos x="0" y="0"/>
              <wp:positionH relativeFrom="page">
                <wp:posOffset>7020560</wp:posOffset>
              </wp:positionH>
              <wp:positionV relativeFrom="page">
                <wp:posOffset>10338435</wp:posOffset>
              </wp:positionV>
              <wp:extent cx="230505" cy="175895"/>
              <wp:effectExtent l="0" t="0" r="0" b="0"/>
              <wp:wrapNone/>
              <wp:docPr id="3" name="Textbox 5"/>
              <a:graphic xmlns:a="http://schemas.openxmlformats.org/drawingml/2006/main">
                <a:graphicData uri="http://schemas.microsoft.com/office/word/2010/wordprocessingShape">
                  <wps:wsp>
                    <wps:cNvSpPr/>
                    <wps:spPr>
                      <a:xfrm>
                        <a:off x="0" y="0"/>
                        <a:ext cx="230400" cy="176040"/>
                      </a:xfrm>
                      <a:prstGeom prst="rect">
                        <a:avLst/>
                      </a:prstGeom>
                      <a:noFill/>
                      <a:ln w="0">
                        <a:noFill/>
                      </a:ln>
                    </wps:spPr>
                    <wps:style>
                      <a:lnRef idx="0"/>
                      <a:fillRef idx="0"/>
                      <a:effectRef idx="0"/>
                      <a:fontRef idx="minor"/>
                    </wps:style>
                    <wps:txbx>
                      <w:txbxContent>
                        <w:p>
                          <w:pPr>
                            <w:pStyle w:val="FrameContents"/>
                            <w:spacing w:before="19" w:after="0"/>
                            <w:ind w:hanging="0" w:start="60" w:end="0"/>
                            <w:jc w:val="start"/>
                            <w:rPr>
                              <w:b/>
                              <w:sz w:val="20"/>
                            </w:rPr>
                          </w:pPr>
                          <w:r>
                            <w:rPr>
                              <w:b/>
                              <w:color w:val="FFFFFF"/>
                              <w:spacing w:val="-5"/>
                              <w:sz w:val="20"/>
                            </w:rPr>
                            <w:fldChar w:fldCharType="begin"/>
                          </w:r>
                          <w:r>
                            <w:rPr>
                              <w:b/>
                              <w:color w:val="FFFFFF"/>
                              <w:spacing w:val="-5"/>
                              <w:sz w:val="20"/>
                            </w:rPr>
                            <w:instrText xml:space="preserve"> PAGE </w:instrText>
                          </w:r>
                          <w:r>
                            <w:rPr>
                              <w:b/>
                              <w:color w:val="FFFFFF"/>
                              <w:spacing w:val="-5"/>
                              <w:sz w:val="20"/>
                            </w:rPr>
                            <w:fldChar w:fldCharType="separate"/>
                          </w:r>
                          <w:r>
                            <w:rPr>
                              <w:b/>
                              <w:color w:val="FFFFFF"/>
                              <w:spacing w:val="-5"/>
                              <w:sz w:val="20"/>
                            </w:rPr>
                            <w:t>1</w:t>
                          </w:r>
                          <w:r>
                            <w:rPr>
                              <w:b/>
                              <w:color w:val="FFFFFF"/>
                              <w:spacing w:val="-5"/>
                              <w:sz w:val="20"/>
                            </w:rPr>
                            <w:fldChar w:fldCharType="end"/>
                          </w:r>
                        </w:p>
                      </w:txbxContent>
                    </wps:txbx>
                    <wps:bodyPr lIns="0" rIns="0" tIns="0" bIns="0" anchor="t">
                      <a:noAutofit/>
                    </wps:bodyPr>
                  </wps:wsp>
                </a:graphicData>
              </a:graphic>
            </wp:anchor>
          </w:drawing>
        </mc:Choice>
        <mc:Fallback>
          <w:pict>
            <v:rect id="shape_0" stroked="f" o:allowincell="f" style="position:absolute;margin-left:552.8pt;margin-top:814.05pt;width:18.1pt;height:13.8pt;mso-wrap-style:square;v-text-anchor:top;mso-position-horizontal-relative:page;mso-position-vertical-relative:page">
              <v:fill o:detectmouseclick="t" on="false"/>
              <v:stroke color="#3465a4" joinstyle="round" endcap="flat"/>
              <v:textbox>
                <w:txbxContent>
                  <w:p>
                    <w:pPr>
                      <w:pStyle w:val="FrameContents"/>
                      <w:spacing w:before="19" w:after="0"/>
                      <w:ind w:hanging="0" w:start="60" w:end="0"/>
                      <w:jc w:val="start"/>
                      <w:rPr>
                        <w:b/>
                        <w:sz w:val="20"/>
                      </w:rPr>
                    </w:pPr>
                    <w:r>
                      <w:rPr>
                        <w:b/>
                        <w:color w:val="FFFFFF"/>
                        <w:spacing w:val="-5"/>
                        <w:sz w:val="20"/>
                      </w:rPr>
                      <w:fldChar w:fldCharType="begin"/>
                    </w:r>
                    <w:r>
                      <w:rPr>
                        <w:b/>
                        <w:color w:val="FFFFFF"/>
                        <w:spacing w:val="-5"/>
                        <w:sz w:val="20"/>
                      </w:rPr>
                      <w:instrText xml:space="preserve"> PAGE </w:instrText>
                    </w:r>
                    <w:r>
                      <w:rPr>
                        <w:b/>
                        <w:color w:val="FFFFFF"/>
                        <w:spacing w:val="-5"/>
                        <w:sz w:val="20"/>
                      </w:rPr>
                      <w:fldChar w:fldCharType="separate"/>
                    </w:r>
                    <w:r>
                      <w:rPr>
                        <w:b/>
                        <w:color w:val="FFFFFF"/>
                        <w:spacing w:val="-5"/>
                        <w:sz w:val="20"/>
                      </w:rPr>
                      <w:t>1</w:t>
                    </w:r>
                    <w:r>
                      <w:rPr>
                        <w:b/>
                        <w:color w:val="FFFFFF"/>
                        <w:spacing w:val="-5"/>
                        <w:sz w:val="2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color w:val="FF8000"/>
      </w:rPr>
    </w:lvl>
    <w:lvl w:ilvl="1">
      <w:start w:val="1"/>
      <w:numFmt w:val="bullet"/>
      <w:lvlText w:val="◦"/>
      <w:lvlJc w:val="start"/>
      <w:pPr>
        <w:tabs>
          <w:tab w:val="num" w:pos="1080"/>
        </w:tabs>
        <w:ind w:start="1080" w:hanging="360"/>
      </w:pPr>
      <w:rPr>
        <w:rFonts w:ascii="OpenSymbol" w:hAnsi="OpenSymbol" w:cs="OpenSymbol" w:hint="default"/>
        <w:color w:val="FF8000"/>
      </w:rPr>
    </w:lvl>
    <w:lvl w:ilvl="2">
      <w:start w:val="1"/>
      <w:numFmt w:val="bullet"/>
      <w:lvlText w:val="▪"/>
      <w:lvlJc w:val="start"/>
      <w:pPr>
        <w:tabs>
          <w:tab w:val="num" w:pos="1440"/>
        </w:tabs>
        <w:ind w:start="1440" w:hanging="360"/>
      </w:pPr>
      <w:rPr>
        <w:rFonts w:ascii="OpenSymbol" w:hAnsi="OpenSymbol" w:cs="OpenSymbol" w:hint="default"/>
        <w:color w:val="FF8000"/>
      </w:rPr>
    </w:lvl>
    <w:lvl w:ilvl="3">
      <w:start w:val="1"/>
      <w:numFmt w:val="bullet"/>
      <w:lvlText w:val=""/>
      <w:lvlJc w:val="start"/>
      <w:pPr>
        <w:tabs>
          <w:tab w:val="num" w:pos="1800"/>
        </w:tabs>
        <w:ind w:start="1800" w:hanging="360"/>
      </w:pPr>
      <w:rPr>
        <w:rFonts w:ascii="Symbol" w:hAnsi="Symbol" w:cs="Symbol" w:hint="default"/>
        <w:color w:val="FF8000"/>
      </w:rPr>
    </w:lvl>
    <w:lvl w:ilvl="4">
      <w:start w:val="1"/>
      <w:numFmt w:val="bullet"/>
      <w:lvlText w:val="◦"/>
      <w:lvlJc w:val="start"/>
      <w:pPr>
        <w:tabs>
          <w:tab w:val="num" w:pos="2160"/>
        </w:tabs>
        <w:ind w:start="2160" w:hanging="360"/>
      </w:pPr>
      <w:rPr>
        <w:rFonts w:ascii="OpenSymbol" w:hAnsi="OpenSymbol" w:cs="OpenSymbol" w:hint="default"/>
        <w:color w:val="FF8000"/>
      </w:rPr>
    </w:lvl>
    <w:lvl w:ilvl="5">
      <w:start w:val="1"/>
      <w:numFmt w:val="bullet"/>
      <w:lvlText w:val="▪"/>
      <w:lvlJc w:val="start"/>
      <w:pPr>
        <w:tabs>
          <w:tab w:val="num" w:pos="2520"/>
        </w:tabs>
        <w:ind w:start="2520" w:hanging="360"/>
      </w:pPr>
      <w:rPr>
        <w:rFonts w:ascii="OpenSymbol" w:hAnsi="OpenSymbol" w:cs="OpenSymbol" w:hint="default"/>
        <w:color w:val="FF8000"/>
      </w:rPr>
    </w:lvl>
    <w:lvl w:ilvl="6">
      <w:start w:val="1"/>
      <w:numFmt w:val="bullet"/>
      <w:lvlText w:val=""/>
      <w:lvlJc w:val="start"/>
      <w:pPr>
        <w:tabs>
          <w:tab w:val="num" w:pos="2880"/>
        </w:tabs>
        <w:ind w:start="2880" w:hanging="360"/>
      </w:pPr>
      <w:rPr>
        <w:rFonts w:ascii="Symbol" w:hAnsi="Symbol" w:cs="Symbol" w:hint="default"/>
        <w:color w:val="FF8000"/>
      </w:rPr>
    </w:lvl>
    <w:lvl w:ilvl="7">
      <w:start w:val="1"/>
      <w:numFmt w:val="bullet"/>
      <w:lvlText w:val="◦"/>
      <w:lvlJc w:val="start"/>
      <w:pPr>
        <w:tabs>
          <w:tab w:val="num" w:pos="3240"/>
        </w:tabs>
        <w:ind w:start="3240" w:hanging="360"/>
      </w:pPr>
      <w:rPr>
        <w:rFonts w:ascii="OpenSymbol" w:hAnsi="OpenSymbol" w:cs="OpenSymbol" w:hint="default"/>
        <w:color w:val="FF8000"/>
      </w:rPr>
    </w:lvl>
    <w:lvl w:ilvl="8">
      <w:start w:val="1"/>
      <w:numFmt w:val="bullet"/>
      <w:lvlText w:val="▪"/>
      <w:lvlJc w:val="start"/>
      <w:pPr>
        <w:tabs>
          <w:tab w:val="num" w:pos="3600"/>
        </w:tabs>
        <w:ind w:start="3600" w:hanging="360"/>
      </w:pPr>
      <w:rPr>
        <w:rFonts w:ascii="OpenSymbol" w:hAnsi="OpenSymbol" w:cs="OpenSymbol" w:hint="default"/>
        <w:color w:val="FF8000"/>
      </w:rPr>
    </w:lvl>
  </w:abstractNum>
  <w:abstractNum w:abstractNumId="2">
    <w:lvl w:ilvl="0">
      <w:start w:val="1"/>
      <w:numFmt w:val="bullet"/>
      <w:lvlText w:val=""/>
      <w:lvlJc w:val="start"/>
      <w:pPr>
        <w:tabs>
          <w:tab w:val="num" w:pos="720"/>
        </w:tabs>
        <w:ind w:start="720" w:hanging="360"/>
      </w:pPr>
      <w:rPr>
        <w:rFonts w:ascii="Symbol" w:hAnsi="Symbol" w:cs="Symbol" w:hint="default"/>
        <w:color w:val="FF8000"/>
      </w:rPr>
    </w:lvl>
    <w:lvl w:ilvl="1">
      <w:start w:val="1"/>
      <w:numFmt w:val="bullet"/>
      <w:lvlText w:val="◦"/>
      <w:lvlJc w:val="start"/>
      <w:pPr>
        <w:tabs>
          <w:tab w:val="num" w:pos="1080"/>
        </w:tabs>
        <w:ind w:start="1080" w:hanging="360"/>
      </w:pPr>
      <w:rPr>
        <w:rFonts w:ascii="OpenSymbol" w:hAnsi="OpenSymbol" w:cs="OpenSymbol" w:hint="default"/>
        <w:color w:val="FF8000"/>
      </w:rPr>
    </w:lvl>
    <w:lvl w:ilvl="2">
      <w:start w:val="1"/>
      <w:numFmt w:val="bullet"/>
      <w:lvlText w:val="▪"/>
      <w:lvlJc w:val="start"/>
      <w:pPr>
        <w:tabs>
          <w:tab w:val="num" w:pos="1440"/>
        </w:tabs>
        <w:ind w:start="1440" w:hanging="360"/>
      </w:pPr>
      <w:rPr>
        <w:rFonts w:ascii="OpenSymbol" w:hAnsi="OpenSymbol" w:cs="OpenSymbol" w:hint="default"/>
        <w:color w:val="FF8000"/>
      </w:rPr>
    </w:lvl>
    <w:lvl w:ilvl="3">
      <w:start w:val="1"/>
      <w:numFmt w:val="bullet"/>
      <w:lvlText w:val=""/>
      <w:lvlJc w:val="start"/>
      <w:pPr>
        <w:tabs>
          <w:tab w:val="num" w:pos="1800"/>
        </w:tabs>
        <w:ind w:start="1800" w:hanging="360"/>
      </w:pPr>
      <w:rPr>
        <w:rFonts w:ascii="Symbol" w:hAnsi="Symbol" w:cs="Symbol" w:hint="default"/>
        <w:color w:val="FF8000"/>
      </w:rPr>
    </w:lvl>
    <w:lvl w:ilvl="4">
      <w:start w:val="1"/>
      <w:numFmt w:val="bullet"/>
      <w:lvlText w:val="◦"/>
      <w:lvlJc w:val="start"/>
      <w:pPr>
        <w:tabs>
          <w:tab w:val="num" w:pos="2160"/>
        </w:tabs>
        <w:ind w:start="2160" w:hanging="360"/>
      </w:pPr>
      <w:rPr>
        <w:rFonts w:ascii="OpenSymbol" w:hAnsi="OpenSymbol" w:cs="OpenSymbol" w:hint="default"/>
        <w:color w:val="FF8000"/>
      </w:rPr>
    </w:lvl>
    <w:lvl w:ilvl="5">
      <w:start w:val="1"/>
      <w:numFmt w:val="bullet"/>
      <w:lvlText w:val="▪"/>
      <w:lvlJc w:val="start"/>
      <w:pPr>
        <w:tabs>
          <w:tab w:val="num" w:pos="2520"/>
        </w:tabs>
        <w:ind w:start="2520" w:hanging="360"/>
      </w:pPr>
      <w:rPr>
        <w:rFonts w:ascii="OpenSymbol" w:hAnsi="OpenSymbol" w:cs="OpenSymbol" w:hint="default"/>
        <w:color w:val="FF8000"/>
      </w:rPr>
    </w:lvl>
    <w:lvl w:ilvl="6">
      <w:start w:val="1"/>
      <w:numFmt w:val="bullet"/>
      <w:lvlText w:val=""/>
      <w:lvlJc w:val="start"/>
      <w:pPr>
        <w:tabs>
          <w:tab w:val="num" w:pos="2880"/>
        </w:tabs>
        <w:ind w:start="2880" w:hanging="360"/>
      </w:pPr>
      <w:rPr>
        <w:rFonts w:ascii="Symbol" w:hAnsi="Symbol" w:cs="Symbol" w:hint="default"/>
        <w:color w:val="FF8000"/>
      </w:rPr>
    </w:lvl>
    <w:lvl w:ilvl="7">
      <w:start w:val="1"/>
      <w:numFmt w:val="bullet"/>
      <w:lvlText w:val="◦"/>
      <w:lvlJc w:val="start"/>
      <w:pPr>
        <w:tabs>
          <w:tab w:val="num" w:pos="3240"/>
        </w:tabs>
        <w:ind w:start="3240" w:hanging="360"/>
      </w:pPr>
      <w:rPr>
        <w:rFonts w:ascii="OpenSymbol" w:hAnsi="OpenSymbol" w:cs="OpenSymbol" w:hint="default"/>
        <w:color w:val="FF8000"/>
      </w:rPr>
    </w:lvl>
    <w:lvl w:ilvl="8">
      <w:start w:val="1"/>
      <w:numFmt w:val="bullet"/>
      <w:lvlText w:val="▪"/>
      <w:lvlJc w:val="start"/>
      <w:pPr>
        <w:tabs>
          <w:tab w:val="num" w:pos="3600"/>
        </w:tabs>
        <w:ind w:start="3600" w:hanging="360"/>
      </w:pPr>
      <w:rPr>
        <w:rFonts w:ascii="OpenSymbol" w:hAnsi="OpenSymbol" w:cs="OpenSymbol" w:hint="default"/>
        <w:color w:val="FF8000"/>
      </w:rPr>
    </w:lvl>
  </w:abstractNum>
  <w:abstractNum w:abstractNumId="3">
    <w:lvl w:ilvl="0">
      <w:start w:val="1"/>
      <w:numFmt w:val="bullet"/>
      <w:lvlText w:val=""/>
      <w:lvlJc w:val="start"/>
      <w:pPr>
        <w:tabs>
          <w:tab w:val="num" w:pos="720"/>
        </w:tabs>
        <w:ind w:start="720" w:hanging="360"/>
      </w:pPr>
      <w:rPr>
        <w:rFonts w:ascii="Symbol" w:hAnsi="Symbol" w:cs="Symbol" w:hint="default"/>
        <w:color w:val="FF8000"/>
      </w:rPr>
    </w:lvl>
    <w:lvl w:ilvl="1">
      <w:start w:val="1"/>
      <w:numFmt w:val="bullet"/>
      <w:lvlText w:val="◦"/>
      <w:lvlJc w:val="start"/>
      <w:pPr>
        <w:tabs>
          <w:tab w:val="num" w:pos="1080"/>
        </w:tabs>
        <w:ind w:start="1080" w:hanging="360"/>
      </w:pPr>
      <w:rPr>
        <w:rFonts w:ascii="OpenSymbol" w:hAnsi="OpenSymbol" w:cs="OpenSymbol" w:hint="default"/>
        <w:color w:val="FF8000"/>
      </w:rPr>
    </w:lvl>
    <w:lvl w:ilvl="2">
      <w:start w:val="1"/>
      <w:numFmt w:val="bullet"/>
      <w:lvlText w:val="▪"/>
      <w:lvlJc w:val="start"/>
      <w:pPr>
        <w:tabs>
          <w:tab w:val="num" w:pos="1440"/>
        </w:tabs>
        <w:ind w:start="1440" w:hanging="360"/>
      </w:pPr>
      <w:rPr>
        <w:rFonts w:ascii="OpenSymbol" w:hAnsi="OpenSymbol" w:cs="OpenSymbol" w:hint="default"/>
        <w:color w:val="FF8000"/>
      </w:rPr>
    </w:lvl>
    <w:lvl w:ilvl="3">
      <w:start w:val="1"/>
      <w:numFmt w:val="bullet"/>
      <w:lvlText w:val=""/>
      <w:lvlJc w:val="start"/>
      <w:pPr>
        <w:tabs>
          <w:tab w:val="num" w:pos="1800"/>
        </w:tabs>
        <w:ind w:start="1800" w:hanging="360"/>
      </w:pPr>
      <w:rPr>
        <w:rFonts w:ascii="Symbol" w:hAnsi="Symbol" w:cs="Symbol" w:hint="default"/>
        <w:color w:val="FF8000"/>
      </w:rPr>
    </w:lvl>
    <w:lvl w:ilvl="4">
      <w:start w:val="1"/>
      <w:numFmt w:val="bullet"/>
      <w:lvlText w:val="◦"/>
      <w:lvlJc w:val="start"/>
      <w:pPr>
        <w:tabs>
          <w:tab w:val="num" w:pos="2160"/>
        </w:tabs>
        <w:ind w:start="2160" w:hanging="360"/>
      </w:pPr>
      <w:rPr>
        <w:rFonts w:ascii="OpenSymbol" w:hAnsi="OpenSymbol" w:cs="OpenSymbol" w:hint="default"/>
        <w:color w:val="FF8000"/>
      </w:rPr>
    </w:lvl>
    <w:lvl w:ilvl="5">
      <w:start w:val="1"/>
      <w:numFmt w:val="bullet"/>
      <w:lvlText w:val="▪"/>
      <w:lvlJc w:val="start"/>
      <w:pPr>
        <w:tabs>
          <w:tab w:val="num" w:pos="2520"/>
        </w:tabs>
        <w:ind w:start="2520" w:hanging="360"/>
      </w:pPr>
      <w:rPr>
        <w:rFonts w:ascii="OpenSymbol" w:hAnsi="OpenSymbol" w:cs="OpenSymbol" w:hint="default"/>
        <w:color w:val="FF8000"/>
      </w:rPr>
    </w:lvl>
    <w:lvl w:ilvl="6">
      <w:start w:val="1"/>
      <w:numFmt w:val="bullet"/>
      <w:lvlText w:val=""/>
      <w:lvlJc w:val="start"/>
      <w:pPr>
        <w:tabs>
          <w:tab w:val="num" w:pos="2880"/>
        </w:tabs>
        <w:ind w:start="2880" w:hanging="360"/>
      </w:pPr>
      <w:rPr>
        <w:rFonts w:ascii="Symbol" w:hAnsi="Symbol" w:cs="Symbol" w:hint="default"/>
        <w:color w:val="FF8000"/>
      </w:rPr>
    </w:lvl>
    <w:lvl w:ilvl="7">
      <w:start w:val="1"/>
      <w:numFmt w:val="bullet"/>
      <w:lvlText w:val="◦"/>
      <w:lvlJc w:val="start"/>
      <w:pPr>
        <w:tabs>
          <w:tab w:val="num" w:pos="3240"/>
        </w:tabs>
        <w:ind w:start="3240" w:hanging="360"/>
      </w:pPr>
      <w:rPr>
        <w:rFonts w:ascii="OpenSymbol" w:hAnsi="OpenSymbol" w:cs="OpenSymbol" w:hint="default"/>
        <w:color w:val="FF8000"/>
      </w:rPr>
    </w:lvl>
    <w:lvl w:ilvl="8">
      <w:start w:val="1"/>
      <w:numFmt w:val="bullet"/>
      <w:lvlText w:val="▪"/>
      <w:lvlJc w:val="start"/>
      <w:pPr>
        <w:tabs>
          <w:tab w:val="num" w:pos="3600"/>
        </w:tabs>
        <w:ind w:start="3600" w:hanging="360"/>
      </w:pPr>
      <w:rPr>
        <w:rFonts w:ascii="OpenSymbol" w:hAnsi="OpenSymbol" w:cs="OpenSymbol" w:hint="default"/>
        <w:color w:val="FF8000"/>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start="0" w:end="0"/>
      <w:jc w:val="start"/>
    </w:pPr>
    <w:rPr>
      <w:rFonts w:ascii="Trebuchet MS" w:hAnsi="Trebuchet MS" w:eastAsia="Trebuchet MS" w:cs="Trebuchet MS"/>
      <w:color w:val="auto"/>
      <w:kern w:val="0"/>
      <w:sz w:val="22"/>
      <w:szCs w:val="22"/>
      <w:lang w:val="en-US" w:eastAsia="en-US" w:bidi="ar-SA"/>
    </w:rPr>
  </w:style>
  <w:style w:type="paragraph" w:styleId="Heading1">
    <w:name w:val="heading 1"/>
    <w:basedOn w:val="Normal"/>
    <w:uiPriority w:val="1"/>
    <w:qFormat/>
    <w:pPr>
      <w:spacing w:before="252" w:after="0"/>
      <w:ind w:start="390"/>
      <w:outlineLvl w:val="1"/>
    </w:pPr>
    <w:rPr>
      <w:rFonts w:ascii="Trebuchet MS" w:hAnsi="Trebuchet MS" w:eastAsia="Trebuchet MS" w:cs="Trebuchet MS"/>
      <w:b/>
      <w:bCs/>
      <w:sz w:val="32"/>
      <w:szCs w:val="32"/>
      <w:lang w:val="en-US" w:eastAsia="en-US" w:bidi="ar-SA"/>
    </w:rPr>
  </w:style>
  <w:style w:type="paragraph" w:styleId="Heading2">
    <w:name w:val="heading 2"/>
    <w:basedOn w:val="Heading"/>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name w:val="Bullets"/>
    <w:qFormat/>
    <w:rPr>
      <w:rFonts w:ascii="OpenSymbol" w:hAnsi="OpenSymbol" w:eastAsia="OpenSymbol" w:cs="OpenSymbol"/>
      <w:color w:val="FF800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start="390"/>
    </w:pPr>
    <w:rPr>
      <w:rFonts w:ascii="Trebuchet MS" w:hAnsi="Trebuchet MS" w:eastAsia="Trebuchet MS" w:cs="Trebuchet MS"/>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
    <w:qFormat/>
    <w:pPr>
      <w:spacing w:lineRule="exact" w:line="679"/>
      <w:ind w:start="390"/>
    </w:pPr>
    <w:rPr>
      <w:rFonts w:ascii="Arial MT" w:hAnsi="Arial MT" w:eastAsia="Arial MT" w:cs="Arial MT"/>
      <w:sz w:val="60"/>
      <w:szCs w:val="60"/>
      <w:lang w:val="en-US" w:eastAsia="en-US" w:bidi="ar-SA"/>
    </w:rPr>
  </w:style>
  <w:style w:type="paragraph" w:styleId="ListParagraph">
    <w:name w:val="List Paragraph"/>
    <w:basedOn w:val="Normal"/>
    <w:uiPriority w:val="1"/>
    <w:qFormat/>
    <w:pPr>
      <w:spacing w:before="115" w:after="0"/>
      <w:ind w:hanging="284" w:start="673"/>
    </w:pPr>
    <w:rPr>
      <w:rFonts w:ascii="Trebuchet MS" w:hAnsi="Trebuchet MS" w:eastAsia="Trebuchet MS" w:cs="Trebuchet MS"/>
      <w:lang w:val="en-US" w:eastAsia="en-US" w:bidi="ar-SA"/>
    </w:rPr>
  </w:style>
  <w:style w:type="paragraph" w:styleId="TableParagraph">
    <w:name w:val="Table Paragraph"/>
    <w:basedOn w:val="Normal"/>
    <w:uiPriority w:val="1"/>
    <w:qFormat/>
    <w:pPr/>
    <w:rPr>
      <w:lang w:val="en-US" w:eastAsia="en-US" w:bidi="ar-SA"/>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LibreOffice/25.8.5.2$Windows_X86_64 LibreOffice_project/9c8b85f387cc00a89945a79c9e6239f32e450ac2</Application>
  <AppVersion>15.0000</AppVersion>
  <Pages>1</Pages>
  <Words>347</Words>
  <Characters>1930</Characters>
  <CharactersWithSpaces>2276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2024-03-25T06:45:07Z</dcterms:created>
  <dc:creator/>
  <dc:description/>
  <dc:language>en-GB</dc:language>
  <cp:lastModifiedBy/>
  <dcterms:modified xsi:type="dcterms:W3CDTF">2026-04-23T23:13:23Z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CC 14.0 (Macintosh)</vt:lpwstr>
  </property>
  <property fmtid="{D5CDD505-2E9C-101B-9397-08002B2CF9AE}" pid="4" name="LastSaved">
    <vt:filetime>2024-03-25T00:00:00Z</vt:filetime>
  </property>
  <property fmtid="{D5CDD505-2E9C-101B-9397-08002B2CF9AE}" pid="5" name="Producer">
    <vt:lpwstr>Adobe PDF Library 15.0</vt:lpwstr>
  </property>
</Properties>
</file>